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C1B2D2A" w:rsidR="003D119F" w:rsidRDefault="00760F0C">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[Insert Date]</w:t>
      </w:r>
      <w:r>
        <w:rPr>
          <w:rFonts w:ascii="Times New Roman" w:eastAsia="Times New Roman" w:hAnsi="Times New Roman" w:cs="Times New Roman"/>
          <w:highlight w:val="white"/>
        </w:rPr>
        <w:tab/>
      </w:r>
      <w:r>
        <w:rPr>
          <w:rFonts w:ascii="Times New Roman" w:eastAsia="Times New Roman" w:hAnsi="Times New Roman" w:cs="Times New Roman"/>
          <w:highlight w:val="white"/>
        </w:rPr>
        <w:tab/>
      </w:r>
      <w:r>
        <w:rPr>
          <w:rFonts w:ascii="Times New Roman" w:eastAsia="Times New Roman" w:hAnsi="Times New Roman" w:cs="Times New Roman"/>
          <w:highlight w:val="white"/>
        </w:rPr>
        <w:tab/>
      </w:r>
      <w:r>
        <w:rPr>
          <w:rFonts w:ascii="Times New Roman" w:eastAsia="Times New Roman" w:hAnsi="Times New Roman" w:cs="Times New Roman"/>
          <w:highlight w:val="white"/>
        </w:rPr>
        <w:tab/>
      </w:r>
      <w:r>
        <w:rPr>
          <w:rFonts w:ascii="Times New Roman" w:eastAsia="Times New Roman" w:hAnsi="Times New Roman" w:cs="Times New Roman"/>
          <w:highlight w:val="white"/>
        </w:rPr>
        <w:tab/>
      </w:r>
      <w:r>
        <w:rPr>
          <w:rFonts w:ascii="Times New Roman" w:eastAsia="Times New Roman" w:hAnsi="Times New Roman" w:cs="Times New Roman"/>
          <w:highlight w:val="white"/>
        </w:rPr>
        <w:tab/>
      </w:r>
      <w:r>
        <w:rPr>
          <w:rFonts w:ascii="Times New Roman" w:eastAsia="Times New Roman" w:hAnsi="Times New Roman" w:cs="Times New Roman"/>
          <w:highlight w:val="white"/>
        </w:rPr>
        <w:tab/>
      </w:r>
      <w:r>
        <w:rPr>
          <w:rFonts w:ascii="Times New Roman" w:eastAsia="Times New Roman" w:hAnsi="Times New Roman" w:cs="Times New Roman"/>
          <w:highlight w:val="white"/>
        </w:rPr>
        <w:tab/>
      </w:r>
      <w:r>
        <w:rPr>
          <w:rFonts w:ascii="Times New Roman" w:eastAsia="Times New Roman" w:hAnsi="Times New Roman" w:cs="Times New Roman"/>
          <w:highlight w:val="white"/>
        </w:rPr>
        <w:tab/>
      </w:r>
      <w:r>
        <w:rPr>
          <w:rFonts w:ascii="Times New Roman" w:eastAsia="Times New Roman" w:hAnsi="Times New Roman" w:cs="Times New Roman"/>
          <w:highlight w:val="white"/>
        </w:rPr>
        <w:tab/>
        <w:t xml:space="preserve"> </w:t>
      </w:r>
    </w:p>
    <w:p w14:paraId="00000002" w14:textId="1C178AF1" w:rsidR="003D119F" w:rsidRDefault="00760F0C">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The Honorable </w:t>
      </w:r>
      <w:r w:rsidR="00477F68" w:rsidRPr="00477F68">
        <w:rPr>
          <w:rFonts w:ascii="Times New Roman" w:eastAsia="Times New Roman" w:hAnsi="Times New Roman" w:cs="Times New Roman"/>
          <w:highlight w:val="white"/>
        </w:rPr>
        <w:t>Dr. Darshana R. Pate</w:t>
      </w:r>
      <w:r w:rsidR="00477F68">
        <w:rPr>
          <w:rFonts w:ascii="Times New Roman" w:eastAsia="Times New Roman" w:hAnsi="Times New Roman" w:cs="Times New Roman"/>
          <w:highlight w:val="white"/>
        </w:rPr>
        <w:t>l</w:t>
      </w:r>
      <w:r>
        <w:rPr>
          <w:rFonts w:ascii="Times New Roman" w:eastAsia="Times New Roman" w:hAnsi="Times New Roman" w:cs="Times New Roman"/>
          <w:highlight w:val="white"/>
        </w:rPr>
        <w:br/>
        <w:t xml:space="preserve"> Chair, </w:t>
      </w:r>
      <w:r w:rsidR="00477F68">
        <w:rPr>
          <w:rFonts w:ascii="Times New Roman" w:eastAsia="Times New Roman" w:hAnsi="Times New Roman" w:cs="Times New Roman"/>
          <w:highlight w:val="white"/>
        </w:rPr>
        <w:t>Assembly</w:t>
      </w:r>
      <w:r>
        <w:rPr>
          <w:rFonts w:ascii="Times New Roman" w:eastAsia="Times New Roman" w:hAnsi="Times New Roman" w:cs="Times New Roman"/>
          <w:highlight w:val="white"/>
        </w:rPr>
        <w:t xml:space="preserve"> Committee on </w:t>
      </w:r>
      <w:r w:rsidR="00477F68">
        <w:rPr>
          <w:rFonts w:ascii="Times New Roman" w:eastAsia="Times New Roman" w:hAnsi="Times New Roman" w:cs="Times New Roman"/>
          <w:highlight w:val="white"/>
        </w:rPr>
        <w:t>Education</w:t>
      </w:r>
      <w:r>
        <w:rPr>
          <w:rFonts w:ascii="Times New Roman" w:eastAsia="Times New Roman" w:hAnsi="Times New Roman" w:cs="Times New Roman"/>
          <w:highlight w:val="white"/>
        </w:rPr>
        <w:br/>
        <w:t xml:space="preserve"> </w:t>
      </w:r>
      <w:r w:rsidR="00477F68">
        <w:rPr>
          <w:rFonts w:ascii="Times New Roman" w:eastAsia="Times New Roman" w:hAnsi="Times New Roman" w:cs="Times New Roman"/>
          <w:highlight w:val="white"/>
        </w:rPr>
        <w:t>1020 N Street, #159</w:t>
      </w:r>
      <w:r>
        <w:rPr>
          <w:rFonts w:ascii="Times New Roman" w:eastAsia="Times New Roman" w:hAnsi="Times New Roman" w:cs="Times New Roman"/>
          <w:highlight w:val="white"/>
        </w:rPr>
        <w:br/>
        <w:t xml:space="preserve"> Sacramento, CA 95814</w:t>
      </w:r>
    </w:p>
    <w:p w14:paraId="00000003" w14:textId="77777777" w:rsidR="003D119F" w:rsidRDefault="00760F0C">
      <w:pPr>
        <w:spacing w:before="240" w:after="240"/>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Re: SB 1067 (Weber Pierson) - SUPPORT</w:t>
      </w:r>
    </w:p>
    <w:p w14:paraId="00000004" w14:textId="069D77BD" w:rsidR="003D119F" w:rsidRDefault="00760F0C">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Dear Chair </w:t>
      </w:r>
      <w:r w:rsidR="00477F68">
        <w:rPr>
          <w:rFonts w:ascii="Times New Roman" w:eastAsia="Times New Roman" w:hAnsi="Times New Roman" w:cs="Times New Roman"/>
          <w:highlight w:val="white"/>
        </w:rPr>
        <w:t>Patel</w:t>
      </w:r>
      <w:r>
        <w:rPr>
          <w:rFonts w:ascii="Times New Roman" w:eastAsia="Times New Roman" w:hAnsi="Times New Roman" w:cs="Times New Roman"/>
          <w:highlight w:val="white"/>
        </w:rPr>
        <w:t>:</w:t>
      </w:r>
    </w:p>
    <w:p w14:paraId="00000005" w14:textId="3AE904F7" w:rsidR="003D119F" w:rsidRDefault="00760F0C">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 </w:t>
      </w:r>
      <w:r w:rsidR="00477F68">
        <w:rPr>
          <w:rFonts w:ascii="Times New Roman" w:eastAsia="Times New Roman" w:hAnsi="Times New Roman" w:cs="Times New Roman"/>
          <w:highlight w:val="white"/>
        </w:rPr>
        <w:t xml:space="preserve">am </w:t>
      </w:r>
      <w:r>
        <w:rPr>
          <w:rFonts w:ascii="Times New Roman" w:eastAsia="Times New Roman" w:hAnsi="Times New Roman" w:cs="Times New Roman"/>
          <w:highlight w:val="white"/>
        </w:rPr>
        <w:t>writ</w:t>
      </w:r>
      <w:r w:rsidR="00477F68">
        <w:rPr>
          <w:rFonts w:ascii="Times New Roman" w:eastAsia="Times New Roman" w:hAnsi="Times New Roman" w:cs="Times New Roman"/>
          <w:highlight w:val="white"/>
        </w:rPr>
        <w:t>ing</w:t>
      </w:r>
      <w:r>
        <w:rPr>
          <w:rFonts w:ascii="Times New Roman" w:eastAsia="Times New Roman" w:hAnsi="Times New Roman" w:cs="Times New Roman"/>
          <w:highlight w:val="white"/>
        </w:rPr>
        <w:t xml:space="preserve"> in strong support of </w:t>
      </w:r>
      <w:r>
        <w:rPr>
          <w:rFonts w:ascii="Times New Roman" w:eastAsia="Times New Roman" w:hAnsi="Times New Roman" w:cs="Times New Roman"/>
          <w:b/>
          <w:bCs/>
          <w:highlight w:val="white"/>
        </w:rPr>
        <w:t>SB 1067 (Weber Pierson)</w:t>
      </w:r>
      <w:r>
        <w:rPr>
          <w:rFonts w:ascii="Times New Roman" w:eastAsia="Times New Roman" w:hAnsi="Times New Roman" w:cs="Times New Roman"/>
          <w:highlight w:val="white"/>
        </w:rPr>
        <w:t xml:space="preserve">, which requires K-2 universal screening for math difficulties and evidence-based interventions for students needing additional support. Math proficiency is foundational to success in school, career, and adult life, yet far too many California students are falling behind. Last year, just </w:t>
      </w:r>
      <w:r>
        <w:rPr>
          <w:rFonts w:ascii="Times New Roman" w:eastAsia="Times New Roman" w:hAnsi="Times New Roman" w:cs="Times New Roman"/>
          <w:b/>
          <w:bCs/>
          <w:highlight w:val="white"/>
        </w:rPr>
        <w:t xml:space="preserve">37% of California students met the state’s math standards, </w:t>
      </w:r>
      <w:r>
        <w:rPr>
          <w:rFonts w:ascii="Times New Roman" w:eastAsia="Times New Roman" w:hAnsi="Times New Roman" w:cs="Times New Roman"/>
          <w:sz w:val="23"/>
          <w:szCs w:val="23"/>
          <w:highlight w:val="white"/>
        </w:rPr>
        <w:t xml:space="preserve">with even more alarming results for low-income students (26%), Black students (20%), and Latino students (26%). </w:t>
      </w:r>
      <w:r>
        <w:rPr>
          <w:rFonts w:ascii="Times New Roman" w:eastAsia="Times New Roman" w:hAnsi="Times New Roman" w:cs="Times New Roman"/>
          <w:highlight w:val="white"/>
        </w:rPr>
        <w:t>By identifying students with math difficulties early and ensuring they receive timely and effective support, SB 1067 would take an important first step toward helping more students succeed.</w:t>
      </w:r>
    </w:p>
    <w:p w14:paraId="00000007" w14:textId="77777777" w:rsidR="003D119F" w:rsidRDefault="00760F0C">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California’s math achievement crisis begins in the early grades. Many children—especially those from under-resourced communities—start kindergarten with less exposure to early math experiences, like counting, stacking blocks, and playing board games. Because math learning is cumulative, students who miss these early exposures often fall further behind unless they receive targeted support.</w:t>
      </w:r>
    </w:p>
    <w:p w14:paraId="00000008" w14:textId="77777777" w:rsidR="003D119F" w:rsidRDefault="00760F0C">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The consequences for our students are significant. Research shows that students who struggle with math in the early grades are far more likely to continue to struggle throughout school. In turn, they are less likely to access higher-level coursework, college opportunities, and career pathways that increasingly require quantitative skills. Early math difficulties can have lasting effects on academic achievement, economic mobility, and life outcomes.</w:t>
      </w:r>
    </w:p>
    <w:p w14:paraId="00000009" w14:textId="77777777" w:rsidR="003D119F" w:rsidRDefault="00760F0C">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SB 1067 offers a common-sense, research-based response. By establishing universal early math screening and support in kindergarten through grade 2, the bill would help schools identify students earlier—when intervention can change students’ learning trajectories. California has already adopted universal screening for risk of reading difficulties in the early grades. Applying a comparable approach to math is a logical and necessary next step. At least 20 states have already incorporated early math screening and support into broader math improvement efforts. California must not fall further behind.</w:t>
      </w:r>
    </w:p>
    <w:p w14:paraId="0000000A" w14:textId="1122B3EB" w:rsidR="003D119F" w:rsidRDefault="00760F0C">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For these reasons, </w:t>
      </w:r>
      <w:r w:rsidR="00477F68" w:rsidRPr="00477F68">
        <w:rPr>
          <w:rFonts w:ascii="Times New Roman" w:eastAsia="Times New Roman" w:hAnsi="Times New Roman" w:cs="Times New Roman"/>
          <w:highlight w:val="white"/>
        </w:rPr>
        <w:t>I</w:t>
      </w:r>
      <w:r>
        <w:rPr>
          <w:rFonts w:ascii="Times New Roman" w:eastAsia="Times New Roman" w:hAnsi="Times New Roman" w:cs="Times New Roman"/>
          <w:highlight w:val="white"/>
        </w:rPr>
        <w:t xml:space="preserve"> respectfully </w:t>
      </w:r>
      <w:r w:rsidR="00477F68">
        <w:rPr>
          <w:rFonts w:ascii="Times New Roman" w:eastAsia="Times New Roman" w:hAnsi="Times New Roman" w:cs="Times New Roman"/>
          <w:highlight w:val="white"/>
        </w:rPr>
        <w:t>urge</w:t>
      </w:r>
      <w:r>
        <w:rPr>
          <w:rFonts w:ascii="Times New Roman" w:eastAsia="Times New Roman" w:hAnsi="Times New Roman" w:cs="Times New Roman"/>
          <w:highlight w:val="white"/>
        </w:rPr>
        <w:t xml:space="preserve"> the Legislature to pass </w:t>
      </w:r>
      <w:r>
        <w:rPr>
          <w:rFonts w:ascii="Times New Roman" w:eastAsia="Times New Roman" w:hAnsi="Times New Roman" w:cs="Times New Roman"/>
          <w:b/>
          <w:bCs/>
          <w:highlight w:val="white"/>
        </w:rPr>
        <w:t>SB 1067</w:t>
      </w:r>
      <w:r>
        <w:rPr>
          <w:rFonts w:ascii="Times New Roman" w:eastAsia="Times New Roman" w:hAnsi="Times New Roman" w:cs="Times New Roman"/>
          <w:highlight w:val="white"/>
        </w:rPr>
        <w:t>.</w:t>
      </w:r>
    </w:p>
    <w:p w14:paraId="0000000B" w14:textId="77777777" w:rsidR="003D119F" w:rsidRDefault="00760F0C">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Sincerely,</w:t>
      </w:r>
    </w:p>
    <w:p w14:paraId="0000000C" w14:textId="77777777" w:rsidR="003D119F" w:rsidRDefault="00760F0C">
      <w:pPr>
        <w:spacing w:before="240" w:after="240"/>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NAME, TITLE</w:t>
      </w:r>
      <w:r>
        <w:rPr>
          <w:rFonts w:ascii="Times New Roman" w:eastAsia="Times New Roman" w:hAnsi="Times New Roman" w:cs="Times New Roman"/>
          <w:b/>
          <w:bCs/>
          <w:highlight w:val="white"/>
        </w:rPr>
        <w:br/>
        <w:t>ORGANIZATION</w:t>
      </w:r>
    </w:p>
    <w:p w14:paraId="0000000D" w14:textId="479330A2" w:rsidR="003D119F" w:rsidRDefault="00760F0C">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Cc: The Honorable Dr. Akilah Weber Pierson, California State Senator, 39th District</w:t>
      </w:r>
      <w:r>
        <w:rPr>
          <w:rFonts w:ascii="Times New Roman" w:eastAsia="Times New Roman" w:hAnsi="Times New Roman" w:cs="Times New Roman"/>
          <w:highlight w:val="white"/>
        </w:rPr>
        <w:br/>
        <w:t xml:space="preserve">       The Honorable Members of the </w:t>
      </w:r>
      <w:r w:rsidR="00477F68">
        <w:rPr>
          <w:rFonts w:ascii="Times New Roman" w:eastAsia="Times New Roman" w:hAnsi="Times New Roman" w:cs="Times New Roman"/>
          <w:highlight w:val="white"/>
        </w:rPr>
        <w:t xml:space="preserve">Assembly </w:t>
      </w:r>
      <w:r>
        <w:rPr>
          <w:rFonts w:ascii="Times New Roman" w:eastAsia="Times New Roman" w:hAnsi="Times New Roman" w:cs="Times New Roman"/>
          <w:highlight w:val="white"/>
        </w:rPr>
        <w:t xml:space="preserve">Committee on </w:t>
      </w:r>
      <w:r w:rsidR="00477F68">
        <w:rPr>
          <w:rFonts w:ascii="Times New Roman" w:eastAsia="Times New Roman" w:hAnsi="Times New Roman" w:cs="Times New Roman"/>
          <w:highlight w:val="white"/>
        </w:rPr>
        <w:t>Education</w:t>
      </w:r>
    </w:p>
    <w:p w14:paraId="0000000E" w14:textId="6C1EAEF2" w:rsidR="003D119F" w:rsidRPr="00760F0C" w:rsidRDefault="00760F0C">
      <w:pPr>
        <w:rPr>
          <w:rFonts w:ascii="Times New Roman" w:hAnsi="Times New Roman" w:cs="Times New Roman"/>
          <w:b/>
          <w:bCs/>
          <w:i/>
          <w:iCs/>
          <w:sz w:val="20"/>
          <w:szCs w:val="20"/>
        </w:rPr>
      </w:pPr>
      <w:r w:rsidRPr="00760F0C">
        <w:rPr>
          <w:rFonts w:ascii="Times New Roman" w:hAnsi="Times New Roman" w:cs="Times New Roman"/>
          <w:b/>
          <w:bCs/>
          <w:i/>
          <w:iCs/>
          <w:sz w:val="20"/>
          <w:szCs w:val="20"/>
        </w:rPr>
        <w:t xml:space="preserve">How to submit your letter: </w:t>
      </w:r>
    </w:p>
    <w:p w14:paraId="03580B16" w14:textId="3A96CAD8" w:rsidR="00760F0C" w:rsidRPr="00760F0C" w:rsidRDefault="00760F0C" w:rsidP="00760F0C">
      <w:pPr>
        <w:rPr>
          <w:rFonts w:ascii="Times New Roman" w:hAnsi="Times New Roman" w:cs="Times New Roman"/>
          <w:b/>
          <w:bCs/>
          <w:i/>
          <w:iCs/>
          <w:sz w:val="20"/>
          <w:szCs w:val="20"/>
          <w:lang w:val="en-US"/>
        </w:rPr>
      </w:pPr>
      <w:r w:rsidRPr="00760F0C">
        <w:rPr>
          <w:rFonts w:ascii="Times New Roman" w:hAnsi="Times New Roman" w:cs="Times New Roman"/>
          <w:b/>
          <w:bCs/>
          <w:i/>
          <w:iCs/>
          <w:sz w:val="20"/>
          <w:szCs w:val="20"/>
          <w:lang w:val="en-US"/>
        </w:rPr>
        <w:t xml:space="preserve">After signing, please save your letter and submit it through the </w:t>
      </w:r>
      <w:hyperlink r:id="rId4" w:history="1">
        <w:r w:rsidRPr="00760F0C">
          <w:rPr>
            <w:rStyle w:val="Hyperlink"/>
            <w:rFonts w:ascii="Times New Roman" w:hAnsi="Times New Roman" w:cs="Times New Roman"/>
            <w:b/>
            <w:bCs/>
            <w:i/>
            <w:iCs/>
            <w:sz w:val="20"/>
            <w:szCs w:val="20"/>
            <w:lang w:val="en-US"/>
          </w:rPr>
          <w:t>Support Letter Submission Portal</w:t>
        </w:r>
      </w:hyperlink>
      <w:r w:rsidRPr="00760F0C">
        <w:rPr>
          <w:rFonts w:ascii="Times New Roman" w:hAnsi="Times New Roman" w:cs="Times New Roman"/>
          <w:b/>
          <w:bCs/>
          <w:i/>
          <w:iCs/>
          <w:sz w:val="20"/>
          <w:szCs w:val="20"/>
          <w:lang w:val="en-US"/>
        </w:rPr>
        <w:t xml:space="preserve"> by logging in, registering if needed, and uploading your </w:t>
      </w:r>
      <w:r w:rsidR="001554A5">
        <w:rPr>
          <w:rFonts w:ascii="Times New Roman" w:hAnsi="Times New Roman" w:cs="Times New Roman"/>
          <w:b/>
          <w:bCs/>
          <w:i/>
          <w:iCs/>
          <w:sz w:val="20"/>
          <w:szCs w:val="20"/>
          <w:lang w:val="en-US"/>
        </w:rPr>
        <w:t>support letter</w:t>
      </w:r>
      <w:r w:rsidRPr="00760F0C">
        <w:rPr>
          <w:rFonts w:ascii="Times New Roman" w:hAnsi="Times New Roman" w:cs="Times New Roman"/>
          <w:b/>
          <w:bCs/>
          <w:i/>
          <w:iCs/>
          <w:sz w:val="20"/>
          <w:szCs w:val="20"/>
          <w:lang w:val="en-US"/>
        </w:rPr>
        <w:t>.</w:t>
      </w:r>
    </w:p>
    <w:p w14:paraId="29031DFE" w14:textId="77777777" w:rsidR="00760F0C" w:rsidRDefault="00760F0C"/>
    <w:p w14:paraId="0000000F" w14:textId="77777777" w:rsidR="003D119F" w:rsidRDefault="003D119F"/>
    <w:sectPr w:rsidR="003D119F">
      <w:pgSz w:w="12240" w:h="15840"/>
      <w:pgMar w:top="431" w:right="1152" w:bottom="431"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22DE5C4-B1BD-41E6-A569-AA9D70C7A650}"/>
  </w:font>
  <w:font w:name="Cambria">
    <w:panose1 w:val="02040503050406030204"/>
    <w:charset w:val="00"/>
    <w:family w:val="roman"/>
    <w:pitch w:val="variable"/>
    <w:sig w:usb0="E00006FF" w:usb1="420024FF" w:usb2="02000000" w:usb3="00000000" w:csb0="0000019F" w:csb1="00000000"/>
    <w:embedRegular r:id="rId2" w:fontKey="{900C408F-2F8F-4A2E-9C9B-538D0BDB63C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19F"/>
    <w:rsid w:val="001554A5"/>
    <w:rsid w:val="00284980"/>
    <w:rsid w:val="003D119F"/>
    <w:rsid w:val="003D590C"/>
    <w:rsid w:val="0046350E"/>
    <w:rsid w:val="00477F68"/>
    <w:rsid w:val="004C0E49"/>
    <w:rsid w:val="006255E0"/>
    <w:rsid w:val="00760F0C"/>
    <w:rsid w:val="00A0719D"/>
    <w:rsid w:val="00A34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6EA3C"/>
  <w15:docId w15:val="{32710964-116D-4C83-B0B0-9CE0931C0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760F0C"/>
    <w:rPr>
      <w:color w:val="0000FF" w:themeColor="hyperlink"/>
      <w:u w:val="single"/>
    </w:rPr>
  </w:style>
  <w:style w:type="character" w:styleId="UnresolvedMention">
    <w:name w:val="Unresolved Mention"/>
    <w:basedOn w:val="DefaultParagraphFont"/>
    <w:uiPriority w:val="99"/>
    <w:semiHidden/>
    <w:unhideWhenUsed/>
    <w:rsid w:val="00760F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014858">
      <w:bodyDiv w:val="1"/>
      <w:marLeft w:val="0"/>
      <w:marRight w:val="0"/>
      <w:marTop w:val="0"/>
      <w:marBottom w:val="0"/>
      <w:divBdr>
        <w:top w:val="none" w:sz="0" w:space="0" w:color="auto"/>
        <w:left w:val="none" w:sz="0" w:space="0" w:color="auto"/>
        <w:bottom w:val="none" w:sz="0" w:space="0" w:color="auto"/>
        <w:right w:val="none" w:sz="0" w:space="0" w:color="auto"/>
      </w:divBdr>
    </w:div>
    <w:div w:id="6916144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calegislation.lc.ca.gov/Advocate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429</Words>
  <Characters>2447</Characters>
  <Application>Microsoft Office Word</Application>
  <DocSecurity>4</DocSecurity>
  <Lines>20</Lines>
  <Paragraphs>5</Paragraphs>
  <ScaleCrop>false</ScaleCrop>
  <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Diskin, Megan</dc:creator>
  <cp:lastModifiedBy>Diskin, Megan</cp:lastModifiedBy>
  <cp:revision>2</cp:revision>
  <dcterms:created xsi:type="dcterms:W3CDTF">2026-06-10T20:16:00Z</dcterms:created>
  <dcterms:modified xsi:type="dcterms:W3CDTF">2026-06-10T20:16:00Z</dcterms:modified>
</cp:coreProperties>
</file>